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1927DDAC" w:rsidR="00365D9A" w:rsidRPr="000E5CC6" w:rsidRDefault="00053C6F" w:rsidP="00365D9A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0E5CC6">
              <w:rPr>
                <w:rFonts w:ascii="Times New Roman" w:hAnsi="Times New Roman"/>
                <w:b/>
                <w:bCs/>
              </w:rPr>
              <w:t xml:space="preserve">Dostawa chromatografu gazowego GC z </w:t>
            </w:r>
            <w:r w:rsidR="00E97E9B" w:rsidRPr="000E5CC6">
              <w:rPr>
                <w:rFonts w:ascii="Times New Roman" w:hAnsi="Times New Roman"/>
                <w:b/>
                <w:bCs/>
              </w:rPr>
              <w:t>autosamplerem, detektorem FID i </w:t>
            </w:r>
            <w:r w:rsidRPr="000E5CC6">
              <w:rPr>
                <w:rFonts w:ascii="Times New Roman" w:hAnsi="Times New Roman"/>
                <w:b/>
                <w:bCs/>
              </w:rPr>
              <w:t>wyposażeniem</w:t>
            </w:r>
            <w:r w:rsidR="00E97E9B" w:rsidRPr="000E5CC6">
              <w:rPr>
                <w:rFonts w:ascii="Times New Roman" w:hAnsi="Times New Roman"/>
                <w:b/>
                <w:bCs/>
              </w:rPr>
              <w:t>.</w:t>
            </w:r>
            <w:r w:rsidR="00365D9A" w:rsidRPr="000E5CC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kern w:val="3"/>
                <w:szCs w:val="20"/>
              </w:rPr>
              <w:t>ZP-2401-6/21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9472F2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09B9B30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</w:t>
            </w:r>
            <w:r w:rsidR="00D96219">
              <w:rPr>
                <w:rFonts w:ascii="Times New Roman" w:hAnsi="Times New Roman"/>
                <w:szCs w:val="20"/>
              </w:rPr>
              <w:t> </w:t>
            </w:r>
            <w:r w:rsidRPr="000E5CC6">
              <w:rPr>
                <w:rFonts w:ascii="Times New Roman" w:hAnsi="Times New Roman"/>
                <w:szCs w:val="20"/>
              </w:rPr>
              <w:t>dnia 11 września 2019 r. Prawo zamówień publicznych (Dz. U. z 2019, poz. 2019 z późn.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16"/>
      </w:tblGrid>
      <w:tr w:rsidR="000E5CC6" w:rsidRPr="000E5CC6" w14:paraId="6BFA5F96" w14:textId="77777777" w:rsidTr="006F206A">
        <w:tc>
          <w:tcPr>
            <w:tcW w:w="2835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516" w:type="dxa"/>
          </w:tcPr>
          <w:p w14:paraId="0A013928" w14:textId="2E540844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</w:t>
            </w:r>
          </w:p>
        </w:tc>
      </w:tr>
      <w:tr w:rsidR="000E5CC6" w:rsidRPr="000E5CC6" w14:paraId="4AB0AA83" w14:textId="77777777" w:rsidTr="006F206A">
        <w:tc>
          <w:tcPr>
            <w:tcW w:w="2835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516" w:type="dxa"/>
          </w:tcPr>
          <w:p w14:paraId="3ABEF458" w14:textId="30FEA322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6F206A">
        <w:tc>
          <w:tcPr>
            <w:tcW w:w="2835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516" w:type="dxa"/>
          </w:tcPr>
          <w:p w14:paraId="163E5955" w14:textId="4B0E89F4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</w:p>
        </w:tc>
      </w:tr>
      <w:tr w:rsidR="006E0838" w:rsidRPr="000E5CC6" w14:paraId="259589C5" w14:textId="77777777" w:rsidTr="006F206A">
        <w:tc>
          <w:tcPr>
            <w:tcW w:w="2835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516" w:type="dxa"/>
            <w:vAlign w:val="bottom"/>
          </w:tcPr>
          <w:p w14:paraId="103A3F28" w14:textId="0331A5E8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42AEE9FC" w:rsidR="00D05156" w:rsidRPr="009472F2" w:rsidRDefault="009472F2" w:rsidP="005B76BE">
      <w:pPr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</w:t>
      </w:r>
      <w:r w:rsidR="00D05156" w:rsidRPr="009472F2">
        <w:rPr>
          <w:rFonts w:ascii="Times New Roman" w:hAnsi="Times New Roman"/>
          <w:b/>
          <w:bCs/>
        </w:rPr>
        <w:t>świadczam, co następuje</w:t>
      </w:r>
      <w:r w:rsidR="00D05156" w:rsidRPr="009472F2">
        <w:rPr>
          <w:rFonts w:ascii="Times New Roman" w:hAnsi="Times New Roman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4163"/>
        <w:gridCol w:w="6"/>
        <w:gridCol w:w="4671"/>
        <w:gridCol w:w="11"/>
      </w:tblGrid>
      <w:tr w:rsidR="000E5CC6" w:rsidRPr="000E5CC6" w14:paraId="42C731CE" w14:textId="77777777" w:rsidTr="000D41B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9" w:type="dxa"/>
            <w:gridSpan w:val="2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4682" w:type="dxa"/>
            <w:gridSpan w:val="2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0E5CC6" w14:paraId="571C73C4" w14:textId="77777777" w:rsidTr="00D96219">
        <w:trPr>
          <w:trHeight w:val="2023"/>
          <w:jc w:val="center"/>
        </w:trPr>
        <w:tc>
          <w:tcPr>
            <w:tcW w:w="516" w:type="dxa"/>
          </w:tcPr>
          <w:p w14:paraId="6ECE87C5" w14:textId="77777777" w:rsidR="00B617F3" w:rsidRPr="000D41B0" w:rsidRDefault="00570EE3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169" w:type="dxa"/>
            <w:gridSpan w:val="2"/>
          </w:tcPr>
          <w:p w14:paraId="043B8BE7" w14:textId="4B534588" w:rsidR="0004299E" w:rsidRPr="000E5CC6" w:rsidRDefault="00671D25" w:rsidP="00410A90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 w:val="20"/>
                <w:szCs w:val="20"/>
              </w:rPr>
              <w:t>Dostawa chromatografu gazowego GC z autosamplerem, detektorem FID i</w:t>
            </w:r>
            <w:r w:rsidR="000D41B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E5CC6">
              <w:rPr>
                <w:rFonts w:ascii="Times New Roman" w:hAnsi="Times New Roman"/>
                <w:b/>
                <w:bCs/>
                <w:sz w:val="20"/>
                <w:szCs w:val="20"/>
              </w:rPr>
              <w:t>wyposażeniem</w:t>
            </w:r>
            <w:r w:rsidR="009472F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82" w:type="dxa"/>
            <w:gridSpan w:val="2"/>
          </w:tcPr>
          <w:p w14:paraId="7B72CFCA" w14:textId="1C9D637F" w:rsidR="0017181F" w:rsidRPr="000E5CC6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8F23A3" w:rsidRPr="000E5CC6">
              <w:rPr>
                <w:rFonts w:ascii="Times New Roman" w:hAnsi="Times New Roman"/>
                <w:szCs w:val="20"/>
              </w:rPr>
              <w:t>…………………………………</w:t>
            </w:r>
          </w:p>
          <w:p w14:paraId="7E9A8565" w14:textId="5CFEB7B5" w:rsidR="0017181F" w:rsidRPr="000E5CC6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8F23A3" w:rsidRPr="000E5CC6">
              <w:rPr>
                <w:rFonts w:ascii="Times New Roman" w:hAnsi="Times New Roman"/>
                <w:szCs w:val="20"/>
              </w:rPr>
              <w:t>…………………………………</w:t>
            </w:r>
          </w:p>
          <w:p w14:paraId="08FC6E34" w14:textId="32DA79EA" w:rsidR="00B617F3" w:rsidRPr="000E5CC6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8F23A3" w:rsidRPr="000E5CC6">
              <w:rPr>
                <w:rFonts w:ascii="Times New Roman" w:hAnsi="Times New Roman"/>
                <w:szCs w:val="20"/>
              </w:rPr>
              <w:t>…………………………………</w:t>
            </w:r>
          </w:p>
        </w:tc>
      </w:tr>
      <w:tr w:rsidR="000E5CC6" w:rsidRPr="000E5CC6" w14:paraId="7BBC6FE3" w14:textId="77777777" w:rsidTr="000D41B0">
        <w:trPr>
          <w:trHeight w:val="434"/>
          <w:jc w:val="center"/>
        </w:trPr>
        <w:tc>
          <w:tcPr>
            <w:tcW w:w="516" w:type="dxa"/>
          </w:tcPr>
          <w:p w14:paraId="79920CDA" w14:textId="77777777" w:rsidR="006446AE" w:rsidRPr="000D41B0" w:rsidRDefault="00671D25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51" w:type="dxa"/>
            <w:gridSpan w:val="4"/>
            <w:vAlign w:val="center"/>
          </w:tcPr>
          <w:p w14:paraId="7304018D" w14:textId="77777777" w:rsidR="006446AE" w:rsidRPr="000D41B0" w:rsidRDefault="00671D25" w:rsidP="000D41B0">
            <w:pPr>
              <w:pStyle w:val="Nagwek1"/>
              <w:spacing w:after="240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0D41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Chromatograf gazowy GC spełniający następujące parametry:</w:t>
            </w:r>
          </w:p>
        </w:tc>
      </w:tr>
      <w:tr w:rsidR="000E5CC6" w:rsidRPr="000E5CC6" w14:paraId="23E4E532" w14:textId="77777777" w:rsidTr="000D41B0">
        <w:trPr>
          <w:jc w:val="center"/>
        </w:trPr>
        <w:tc>
          <w:tcPr>
            <w:tcW w:w="516" w:type="dxa"/>
          </w:tcPr>
          <w:p w14:paraId="071D4670" w14:textId="77777777" w:rsidR="00B617F3" w:rsidRPr="000E5CC6" w:rsidRDefault="006446AE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4169" w:type="dxa"/>
            <w:gridSpan w:val="2"/>
            <w:vAlign w:val="center"/>
          </w:tcPr>
          <w:p w14:paraId="0923EA9E" w14:textId="77777777" w:rsidR="00B617F3" w:rsidRPr="000E5CC6" w:rsidRDefault="00671D25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kompensacja zmian ciśnienia atmosferycznego,</w:t>
            </w:r>
          </w:p>
        </w:tc>
        <w:tc>
          <w:tcPr>
            <w:tcW w:w="4682" w:type="dxa"/>
            <w:gridSpan w:val="2"/>
          </w:tcPr>
          <w:p w14:paraId="41EC5E27" w14:textId="12A687BD" w:rsidR="00B617F3" w:rsidRPr="008F23A3" w:rsidRDefault="00B617F3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E58746" w14:textId="77777777" w:rsidTr="000D41B0">
        <w:trPr>
          <w:jc w:val="center"/>
        </w:trPr>
        <w:tc>
          <w:tcPr>
            <w:tcW w:w="516" w:type="dxa"/>
          </w:tcPr>
          <w:p w14:paraId="1F397FA4" w14:textId="77777777" w:rsidR="00FE0B3D" w:rsidRPr="000E5CC6" w:rsidRDefault="00FE0B3D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4169" w:type="dxa"/>
            <w:gridSpan w:val="2"/>
            <w:vAlign w:val="center"/>
          </w:tcPr>
          <w:p w14:paraId="7BE26D33" w14:textId="77777777" w:rsidR="00FE0B3D" w:rsidRPr="000E5CC6" w:rsidRDefault="00671D25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powtarzalność czasu retencji &lt;0.0006 min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</w:p>
        </w:tc>
        <w:tc>
          <w:tcPr>
            <w:tcW w:w="4682" w:type="dxa"/>
            <w:gridSpan w:val="2"/>
          </w:tcPr>
          <w:p w14:paraId="38842754" w14:textId="56E86371" w:rsidR="00FE0B3D" w:rsidRPr="008F23A3" w:rsidRDefault="00FE0B3D" w:rsidP="008F23A3">
            <w:pPr>
              <w:spacing w:before="60" w:after="60"/>
              <w:ind w:left="-9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2DC84A1A" w14:textId="77777777" w:rsidTr="000D41B0">
        <w:trPr>
          <w:jc w:val="center"/>
        </w:trPr>
        <w:tc>
          <w:tcPr>
            <w:tcW w:w="516" w:type="dxa"/>
          </w:tcPr>
          <w:p w14:paraId="40836664" w14:textId="77777777" w:rsidR="00FE0B3D" w:rsidRPr="000E5CC6" w:rsidRDefault="00FE0B3D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4169" w:type="dxa"/>
            <w:gridSpan w:val="2"/>
            <w:vAlign w:val="center"/>
          </w:tcPr>
          <w:p w14:paraId="0BFBDBA1" w14:textId="77777777" w:rsidR="00FE0B3D" w:rsidRPr="008F23A3" w:rsidRDefault="00671D25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2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powtarzalność </w:t>
            </w:r>
            <w:r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pola powierzchni piku &lt;0.5% RSD,</w:t>
            </w:r>
          </w:p>
        </w:tc>
        <w:tc>
          <w:tcPr>
            <w:tcW w:w="4682" w:type="dxa"/>
            <w:gridSpan w:val="2"/>
          </w:tcPr>
          <w:p w14:paraId="58256609" w14:textId="2C3BDB8A" w:rsidR="00FE0B3D" w:rsidRPr="008F23A3" w:rsidRDefault="00FE0B3D" w:rsidP="008F23A3">
            <w:pPr>
              <w:spacing w:before="60" w:after="60"/>
              <w:ind w:left="-9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7FEB8EC7" w14:textId="77777777" w:rsidTr="000D41B0">
        <w:trPr>
          <w:jc w:val="center"/>
        </w:trPr>
        <w:tc>
          <w:tcPr>
            <w:tcW w:w="516" w:type="dxa"/>
          </w:tcPr>
          <w:p w14:paraId="77CF9152" w14:textId="77777777" w:rsidR="00671D25" w:rsidRPr="000E5CC6" w:rsidRDefault="00671D25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4169" w:type="dxa"/>
            <w:gridSpan w:val="2"/>
            <w:vAlign w:val="center"/>
          </w:tcPr>
          <w:p w14:paraId="7106FABC" w14:textId="77777777" w:rsidR="00671D25" w:rsidRPr="008F23A3" w:rsidRDefault="00671D25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zakres temperatur pieca od co najmniej +4°C powyżej temperatury otoczenia do 450°C</w:t>
            </w:r>
          </w:p>
        </w:tc>
        <w:tc>
          <w:tcPr>
            <w:tcW w:w="4682" w:type="dxa"/>
            <w:gridSpan w:val="2"/>
          </w:tcPr>
          <w:p w14:paraId="33CDF98E" w14:textId="7B8BDDF6" w:rsidR="00671D25" w:rsidRPr="008F23A3" w:rsidRDefault="00671D25" w:rsidP="008F23A3">
            <w:pPr>
              <w:spacing w:before="60" w:after="60"/>
              <w:ind w:left="-9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713A290C" w14:textId="77777777" w:rsidTr="000D41B0">
        <w:trPr>
          <w:jc w:val="center"/>
        </w:trPr>
        <w:tc>
          <w:tcPr>
            <w:tcW w:w="516" w:type="dxa"/>
          </w:tcPr>
          <w:p w14:paraId="0AD17277" w14:textId="77777777" w:rsidR="00671D25" w:rsidRPr="000E5CC6" w:rsidRDefault="006E0838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4169" w:type="dxa"/>
            <w:gridSpan w:val="2"/>
            <w:vAlign w:val="center"/>
          </w:tcPr>
          <w:p w14:paraId="2020F09C" w14:textId="19A379CB" w:rsidR="00671D25" w:rsidRPr="008F23A3" w:rsidRDefault="00671D25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szybkość chłodzenia pieca od 450°C do 50°C nie dłużej niż </w:t>
            </w:r>
            <w:r w:rsidR="00CD783B"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min</w:t>
            </w:r>
            <w:r w:rsidRPr="008F23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  <w:gridSpan w:val="2"/>
          </w:tcPr>
          <w:p w14:paraId="2ABB5F0C" w14:textId="77777777" w:rsidR="00671D25" w:rsidRPr="000E5CC6" w:rsidRDefault="00671D25" w:rsidP="008F23A3">
            <w:pPr>
              <w:spacing w:before="60" w:after="60"/>
              <w:ind w:left="-9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7201C798" w14:textId="77777777" w:rsidTr="000D41B0">
        <w:trPr>
          <w:jc w:val="center"/>
        </w:trPr>
        <w:tc>
          <w:tcPr>
            <w:tcW w:w="516" w:type="dxa"/>
          </w:tcPr>
          <w:p w14:paraId="5F459B75" w14:textId="77777777" w:rsidR="006E0838" w:rsidRPr="000E5CC6" w:rsidRDefault="006E0838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4169" w:type="dxa"/>
            <w:gridSpan w:val="2"/>
            <w:vAlign w:val="center"/>
          </w:tcPr>
          <w:p w14:paraId="0C69B924" w14:textId="77777777" w:rsidR="006E0838" w:rsidRPr="000E5CC6" w:rsidRDefault="006E0838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możliwość zastosowania co najmniej 20 narostów temperaturowych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</w:p>
        </w:tc>
        <w:tc>
          <w:tcPr>
            <w:tcW w:w="4682" w:type="dxa"/>
            <w:gridSpan w:val="2"/>
          </w:tcPr>
          <w:p w14:paraId="4EF04131" w14:textId="77777777" w:rsidR="006E0838" w:rsidRPr="000E5CC6" w:rsidRDefault="006E0838" w:rsidP="008F23A3">
            <w:pPr>
              <w:spacing w:before="60" w:after="60"/>
              <w:ind w:left="-9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0562E9E8" w14:textId="77777777" w:rsidTr="000D41B0">
        <w:trPr>
          <w:jc w:val="center"/>
        </w:trPr>
        <w:tc>
          <w:tcPr>
            <w:tcW w:w="516" w:type="dxa"/>
          </w:tcPr>
          <w:p w14:paraId="49530768" w14:textId="77777777" w:rsidR="006E0838" w:rsidRPr="000E5CC6" w:rsidRDefault="006E0838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4169" w:type="dxa"/>
            <w:gridSpan w:val="2"/>
            <w:vAlign w:val="center"/>
          </w:tcPr>
          <w:p w14:paraId="114FFDEC" w14:textId="003E92A1" w:rsidR="006E0838" w:rsidRPr="000E5CC6" w:rsidRDefault="006E0838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programowalna szybkość zmiany temperatury w</w:t>
            </w:r>
            <w:r w:rsid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piecu do co najmniej 200⁰C/min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</w:p>
        </w:tc>
        <w:tc>
          <w:tcPr>
            <w:tcW w:w="4682" w:type="dxa"/>
            <w:gridSpan w:val="2"/>
          </w:tcPr>
          <w:p w14:paraId="44CCF1BE" w14:textId="77777777" w:rsidR="006E0838" w:rsidRPr="000E5CC6" w:rsidRDefault="006E0838" w:rsidP="008F23A3">
            <w:pPr>
              <w:spacing w:before="60" w:after="60"/>
              <w:ind w:left="-9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838" w:rsidRPr="000E5CC6" w14:paraId="686FB891" w14:textId="77777777" w:rsidTr="000D41B0">
        <w:trPr>
          <w:jc w:val="center"/>
        </w:trPr>
        <w:tc>
          <w:tcPr>
            <w:tcW w:w="516" w:type="dxa"/>
          </w:tcPr>
          <w:p w14:paraId="3EB421A1" w14:textId="77777777" w:rsidR="006E0838" w:rsidRPr="000E5CC6" w:rsidRDefault="006E0838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4169" w:type="dxa"/>
            <w:gridSpan w:val="2"/>
            <w:vAlign w:val="center"/>
          </w:tcPr>
          <w:p w14:paraId="1F7AE7BF" w14:textId="77777777" w:rsidR="006E0838" w:rsidRPr="000E5CC6" w:rsidRDefault="006E0838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możliwość ustawienia ciśnienia w zakresie co najmniej od 0 do 950 kPa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</w:p>
        </w:tc>
        <w:tc>
          <w:tcPr>
            <w:tcW w:w="4682" w:type="dxa"/>
            <w:gridSpan w:val="2"/>
          </w:tcPr>
          <w:p w14:paraId="49193E16" w14:textId="77777777" w:rsidR="006E0838" w:rsidRPr="000E5CC6" w:rsidRDefault="006E0838" w:rsidP="008F23A3">
            <w:pPr>
              <w:spacing w:before="60" w:after="60"/>
              <w:ind w:left="-9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15914F53" w14:textId="77777777" w:rsidTr="000D41B0">
        <w:trPr>
          <w:gridAfter w:val="1"/>
          <w:wAfter w:w="11" w:type="dxa"/>
          <w:trHeight w:val="407"/>
          <w:jc w:val="center"/>
        </w:trPr>
        <w:tc>
          <w:tcPr>
            <w:tcW w:w="516" w:type="dxa"/>
          </w:tcPr>
          <w:p w14:paraId="5F0C0986" w14:textId="77777777" w:rsidR="00FE0B3D" w:rsidRPr="000D41B0" w:rsidRDefault="006E0838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3"/>
            <w:vAlign w:val="center"/>
          </w:tcPr>
          <w:p w14:paraId="6BD6413A" w14:textId="77777777" w:rsidR="00FE0B3D" w:rsidRPr="000D41B0" w:rsidRDefault="006E0838" w:rsidP="000D41B0">
            <w:pPr>
              <w:pStyle w:val="Nagwek1"/>
              <w:spacing w:after="240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0D41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Dozownik typu „split/splitless</w:t>
            </w:r>
            <w:r w:rsidR="00A04BAE" w:rsidRPr="000D41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"</w:t>
            </w:r>
            <w:r w:rsidRPr="000D41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 spełniający następujące parametry:</w:t>
            </w:r>
          </w:p>
        </w:tc>
      </w:tr>
      <w:tr w:rsidR="000E5CC6" w:rsidRPr="000E5CC6" w14:paraId="0E4B8E39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029CE35F" w14:textId="77777777" w:rsidR="00FE0B3D" w:rsidRPr="000E5CC6" w:rsidRDefault="00FE0B3D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4163" w:type="dxa"/>
            <w:vAlign w:val="center"/>
          </w:tcPr>
          <w:p w14:paraId="57CB5A2C" w14:textId="7DA8EB18" w:rsidR="00FE0B3D" w:rsidRPr="008F23A3" w:rsidRDefault="006E0838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</w:pPr>
            <w:r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sterowany komputerowo z maksymalną temperaturą pracy do co najmniej 4</w:t>
            </w:r>
            <w:r w:rsidR="00CD783B"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0</w:t>
            </w:r>
            <w:r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0⁰C</w:t>
            </w: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,</w:t>
            </w:r>
          </w:p>
        </w:tc>
        <w:tc>
          <w:tcPr>
            <w:tcW w:w="4677" w:type="dxa"/>
            <w:gridSpan w:val="2"/>
          </w:tcPr>
          <w:p w14:paraId="2F4F3FB3" w14:textId="2B01640D" w:rsidR="00FE0B3D" w:rsidRPr="008F23A3" w:rsidRDefault="00FE0B3D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5BD492D2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039BCC2B" w14:textId="77777777" w:rsidR="00410A90" w:rsidRPr="000E5CC6" w:rsidRDefault="00410A9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4163" w:type="dxa"/>
            <w:vAlign w:val="center"/>
          </w:tcPr>
          <w:p w14:paraId="0AF44E96" w14:textId="77777777" w:rsidR="00410A90" w:rsidRPr="008F23A3" w:rsidRDefault="006E0838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systemy automatycznego i komputerowego sterowania przepływami i ciśnieniami</w:t>
            </w:r>
            <w:r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,</w:t>
            </w:r>
          </w:p>
        </w:tc>
        <w:tc>
          <w:tcPr>
            <w:tcW w:w="4677" w:type="dxa"/>
            <w:gridSpan w:val="2"/>
          </w:tcPr>
          <w:p w14:paraId="59779679" w14:textId="6F680CEE" w:rsidR="00410A90" w:rsidRPr="008F23A3" w:rsidRDefault="00410A9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7B25CF7C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05116D97" w14:textId="77777777" w:rsidR="00410A90" w:rsidRPr="000E5CC6" w:rsidRDefault="00410A9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4163" w:type="dxa"/>
            <w:vAlign w:val="center"/>
          </w:tcPr>
          <w:p w14:paraId="08A5F188" w14:textId="35C93C21" w:rsidR="00410A90" w:rsidRPr="008F23A3" w:rsidRDefault="006E0838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</w:pPr>
            <w:r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możliwość ustawienia maksymalnego podziału do nie mniej niż </w:t>
            </w:r>
            <w:r w:rsidR="00CD783B"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75</w:t>
            </w:r>
            <w:r w:rsidRPr="008F23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00:1,</w:t>
            </w:r>
          </w:p>
        </w:tc>
        <w:tc>
          <w:tcPr>
            <w:tcW w:w="4677" w:type="dxa"/>
            <w:gridSpan w:val="2"/>
          </w:tcPr>
          <w:p w14:paraId="612FA04F" w14:textId="05C4E7DF" w:rsidR="00410A90" w:rsidRPr="008F23A3" w:rsidRDefault="00410A9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A922E11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7495D19D" w14:textId="77777777" w:rsidR="006E0838" w:rsidRPr="000E5CC6" w:rsidRDefault="006E0838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4163" w:type="dxa"/>
            <w:vAlign w:val="center"/>
          </w:tcPr>
          <w:p w14:paraId="329760C2" w14:textId="77777777" w:rsidR="006E0838" w:rsidRPr="000E5CC6" w:rsidRDefault="006E0838" w:rsidP="008F23A3">
            <w:pPr>
              <w:pStyle w:val="Nagwek1"/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0E5C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programowanie co najmniej 5 stopni przepływu i ciśnienia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,</w:t>
            </w:r>
          </w:p>
        </w:tc>
        <w:tc>
          <w:tcPr>
            <w:tcW w:w="4677" w:type="dxa"/>
            <w:gridSpan w:val="2"/>
          </w:tcPr>
          <w:p w14:paraId="7467BB87" w14:textId="77777777" w:rsidR="006E0838" w:rsidRPr="000E5CC6" w:rsidRDefault="006E0838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46B714F4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64FE1E1C" w14:textId="77777777" w:rsidR="006E0838" w:rsidRPr="000D41B0" w:rsidRDefault="006E0838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3"/>
            <w:vAlign w:val="center"/>
          </w:tcPr>
          <w:p w14:paraId="03D61382" w14:textId="77777777" w:rsidR="006E0838" w:rsidRPr="000D41B0" w:rsidRDefault="006E0838" w:rsidP="000D41B0">
            <w:pPr>
              <w:pStyle w:val="Nagwek1"/>
              <w:spacing w:after="240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0D41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Autosampler – Automatyczny podajnik próbek spełniajacy nastepujące parametry: </w:t>
            </w:r>
          </w:p>
        </w:tc>
      </w:tr>
      <w:tr w:rsidR="000E5CC6" w:rsidRPr="000E5CC6" w14:paraId="33C2E8E8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78ABAD5A" w14:textId="77777777" w:rsidR="006E0838" w:rsidRPr="000E5CC6" w:rsidRDefault="006E0838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4163" w:type="dxa"/>
            <w:vAlign w:val="center"/>
          </w:tcPr>
          <w:p w14:paraId="6D26584B" w14:textId="77777777" w:rsidR="006E0838" w:rsidRPr="000E5CC6" w:rsidRDefault="006E0838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taca na co najmniej 150 fiolek, </w:t>
            </w:r>
          </w:p>
        </w:tc>
        <w:tc>
          <w:tcPr>
            <w:tcW w:w="4677" w:type="dxa"/>
            <w:gridSpan w:val="2"/>
          </w:tcPr>
          <w:p w14:paraId="73162629" w14:textId="77777777" w:rsidR="006E0838" w:rsidRPr="000E5CC6" w:rsidRDefault="006E0838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17C5BB21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576DE96A" w14:textId="77777777" w:rsidR="006E0838" w:rsidRPr="000E5CC6" w:rsidRDefault="006E0838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4163" w:type="dxa"/>
            <w:vAlign w:val="center"/>
          </w:tcPr>
          <w:p w14:paraId="2EA07F3F" w14:textId="77777777" w:rsidR="006E0838" w:rsidRPr="000E5CC6" w:rsidRDefault="006E0838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objętość nastrzyku co najmniej od 0,01 do 200</w:t>
            </w:r>
            <w:r w:rsidR="00E97E9B"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 µl </w:t>
            </w: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zależnie od użytej strzykawki,</w:t>
            </w:r>
          </w:p>
        </w:tc>
        <w:tc>
          <w:tcPr>
            <w:tcW w:w="4677" w:type="dxa"/>
            <w:gridSpan w:val="2"/>
          </w:tcPr>
          <w:p w14:paraId="5E3E5167" w14:textId="77777777" w:rsidR="006E0838" w:rsidRPr="000E5CC6" w:rsidRDefault="006E0838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D295790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17A8AB3F" w14:textId="77777777" w:rsidR="006E0838" w:rsidRPr="000E5CC6" w:rsidRDefault="006E0838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4163" w:type="dxa"/>
            <w:vAlign w:val="center"/>
          </w:tcPr>
          <w:p w14:paraId="3CBE4396" w14:textId="77777777" w:rsidR="006E0838" w:rsidRPr="000E5CC6" w:rsidRDefault="006E0838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możliwość zastosowania strzykawek w zakresie co najmniej od 0,5 </w:t>
            </w:r>
            <w:r w:rsidR="00A04BAE" w:rsidRPr="000E5CC6">
              <w:rPr>
                <w:b w:val="0"/>
                <w:bCs w:val="0"/>
                <w:sz w:val="20"/>
                <w:szCs w:val="20"/>
                <w:lang w:val="cs-CZ"/>
              </w:rPr>
              <w:t>µ</w:t>
            </w: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l do 250</w:t>
            </w:r>
            <w:r w:rsidR="00A04BAE" w:rsidRPr="000E5CC6">
              <w:rPr>
                <w:b w:val="0"/>
                <w:bCs w:val="0"/>
                <w:sz w:val="20"/>
                <w:szCs w:val="20"/>
                <w:lang w:val="cs-CZ"/>
              </w:rPr>
              <w:t>µ</w:t>
            </w: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l,</w:t>
            </w:r>
          </w:p>
        </w:tc>
        <w:tc>
          <w:tcPr>
            <w:tcW w:w="4677" w:type="dxa"/>
            <w:gridSpan w:val="2"/>
          </w:tcPr>
          <w:p w14:paraId="6A33B811" w14:textId="77777777" w:rsidR="006E0838" w:rsidRPr="000E5CC6" w:rsidRDefault="006E0838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3DB26CCB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16112507" w14:textId="77777777" w:rsidR="002B2A64" w:rsidRPr="000E5CC6" w:rsidRDefault="002B2A6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4163" w:type="dxa"/>
            <w:vAlign w:val="center"/>
          </w:tcPr>
          <w:p w14:paraId="2AC63EBB" w14:textId="77777777" w:rsidR="002B2A64" w:rsidRPr="000E5CC6" w:rsidRDefault="002B2A6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możliwość przynajmniej do 99 powtórzeń dla tej samej próbki,</w:t>
            </w:r>
          </w:p>
        </w:tc>
        <w:tc>
          <w:tcPr>
            <w:tcW w:w="4677" w:type="dxa"/>
            <w:gridSpan w:val="2"/>
          </w:tcPr>
          <w:p w14:paraId="126166D3" w14:textId="77777777" w:rsidR="002B2A64" w:rsidRPr="000E5CC6" w:rsidRDefault="002B2A6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0704980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01046DCF" w14:textId="77777777" w:rsidR="002B2A64" w:rsidRPr="000E5CC6" w:rsidRDefault="002B2A6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4163" w:type="dxa"/>
            <w:vAlign w:val="center"/>
          </w:tcPr>
          <w:p w14:paraId="21F54B4F" w14:textId="77777777" w:rsidR="002B2A64" w:rsidRPr="000E5CC6" w:rsidRDefault="002B2A6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możliwość zdefiniowania próbki priorytetowej w trakcie pracy sekwencyjnej,</w:t>
            </w:r>
          </w:p>
        </w:tc>
        <w:tc>
          <w:tcPr>
            <w:tcW w:w="4677" w:type="dxa"/>
            <w:gridSpan w:val="2"/>
          </w:tcPr>
          <w:p w14:paraId="5A56D683" w14:textId="77777777" w:rsidR="002B2A64" w:rsidRPr="000E5CC6" w:rsidRDefault="002B2A6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73EF9FEB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7EC096DA" w14:textId="77777777" w:rsidR="002B2A64" w:rsidRPr="000E5CC6" w:rsidRDefault="002B2A6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4163" w:type="dxa"/>
            <w:vAlign w:val="center"/>
          </w:tcPr>
          <w:p w14:paraId="3D6823DA" w14:textId="77777777" w:rsidR="002B2A64" w:rsidRPr="000E5CC6" w:rsidRDefault="002B2A6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możliwość pobrania przez strzykawkę próbki, powietrza i rozpuszczalnika,</w:t>
            </w:r>
          </w:p>
        </w:tc>
        <w:tc>
          <w:tcPr>
            <w:tcW w:w="4677" w:type="dxa"/>
            <w:gridSpan w:val="2"/>
          </w:tcPr>
          <w:p w14:paraId="5F34495F" w14:textId="77777777" w:rsidR="002B2A64" w:rsidRPr="000E5CC6" w:rsidRDefault="002B2A6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7999099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4AD6F57A" w14:textId="77777777" w:rsidR="002B2A64" w:rsidRPr="000D41B0" w:rsidRDefault="002B2A64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3"/>
            <w:vAlign w:val="center"/>
          </w:tcPr>
          <w:p w14:paraId="339433F2" w14:textId="77777777" w:rsidR="002B2A64" w:rsidRPr="000D41B0" w:rsidRDefault="002B2A64" w:rsidP="000D41B0">
            <w:pPr>
              <w:pStyle w:val="Nagwek1"/>
              <w:spacing w:after="240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0D41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Detektor płomieniowo-jonizacyjny (FID) próbek spełniajacy nastepujące parametry:</w:t>
            </w:r>
          </w:p>
        </w:tc>
      </w:tr>
      <w:tr w:rsidR="000E5CC6" w:rsidRPr="000E5CC6" w14:paraId="0FAB2902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394D1493" w14:textId="77777777" w:rsidR="002B2A64" w:rsidRPr="000E5CC6" w:rsidRDefault="002B2A6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4163" w:type="dxa"/>
            <w:vAlign w:val="center"/>
          </w:tcPr>
          <w:p w14:paraId="5D1B20D2" w14:textId="77777777" w:rsidR="002B2A64" w:rsidRPr="000E5CC6" w:rsidRDefault="002B2A6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detektor z elektronicznie kontrolowanym przepływem i ciśnieniem gazów,</w:t>
            </w:r>
          </w:p>
        </w:tc>
        <w:tc>
          <w:tcPr>
            <w:tcW w:w="4677" w:type="dxa"/>
            <w:gridSpan w:val="2"/>
          </w:tcPr>
          <w:p w14:paraId="74C6F4D3" w14:textId="77777777" w:rsidR="002B2A64" w:rsidRPr="000E5CC6" w:rsidRDefault="002B2A6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3BC26298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3450EA00" w14:textId="77777777" w:rsidR="002B2A64" w:rsidRPr="000E5CC6" w:rsidRDefault="002B2A6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4163" w:type="dxa"/>
            <w:vAlign w:val="center"/>
          </w:tcPr>
          <w:p w14:paraId="1F2DC54A" w14:textId="77777777" w:rsidR="002B2A64" w:rsidRPr="000E5CC6" w:rsidRDefault="002B2A6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czułość detektora FID &lt;1.5 pgC/s,</w:t>
            </w:r>
          </w:p>
        </w:tc>
        <w:tc>
          <w:tcPr>
            <w:tcW w:w="4677" w:type="dxa"/>
            <w:gridSpan w:val="2"/>
          </w:tcPr>
          <w:p w14:paraId="39F65FB5" w14:textId="77777777" w:rsidR="002B2A64" w:rsidRPr="000E5CC6" w:rsidRDefault="002B2A6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4D3941C0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2B4D31C5" w14:textId="77777777" w:rsidR="002B2A64" w:rsidRPr="000E5CC6" w:rsidRDefault="002B2A6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4163" w:type="dxa"/>
            <w:vAlign w:val="center"/>
          </w:tcPr>
          <w:p w14:paraId="4B7B1028" w14:textId="77777777" w:rsidR="002B2A64" w:rsidRPr="000E5CC6" w:rsidRDefault="002B2A6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zakres liniowości conajmniej 1 x 10</w:t>
            </w:r>
            <w:r w:rsidRPr="000E5CC6">
              <w:rPr>
                <w:b w:val="0"/>
                <w:bCs w:val="0"/>
                <w:sz w:val="20"/>
                <w:szCs w:val="20"/>
                <w:vertAlign w:val="superscript"/>
                <w:lang w:val="cs-CZ"/>
              </w:rPr>
              <w:t>7</w:t>
            </w: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,</w:t>
            </w:r>
          </w:p>
        </w:tc>
        <w:tc>
          <w:tcPr>
            <w:tcW w:w="4677" w:type="dxa"/>
            <w:gridSpan w:val="2"/>
          </w:tcPr>
          <w:p w14:paraId="4B27B435" w14:textId="77777777" w:rsidR="002B2A64" w:rsidRPr="000E5CC6" w:rsidRDefault="002B2A6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4F67E42C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289C3D31" w14:textId="77777777" w:rsidR="002B2A64" w:rsidRPr="000E5CC6" w:rsidRDefault="002B2A6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4163" w:type="dxa"/>
            <w:vAlign w:val="center"/>
          </w:tcPr>
          <w:p w14:paraId="0CE43D7F" w14:textId="77777777" w:rsidR="002B2A64" w:rsidRPr="000E5CC6" w:rsidRDefault="002B2A6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szybkość zbierania danych przynajmniej 250 Hz,</w:t>
            </w:r>
          </w:p>
        </w:tc>
        <w:tc>
          <w:tcPr>
            <w:tcW w:w="4677" w:type="dxa"/>
            <w:gridSpan w:val="2"/>
          </w:tcPr>
          <w:p w14:paraId="2B17E98F" w14:textId="77777777" w:rsidR="002B2A64" w:rsidRPr="000E5CC6" w:rsidRDefault="002B2A6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38712641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5FA941ED" w14:textId="77777777" w:rsidR="002B2A64" w:rsidRPr="000E5CC6" w:rsidRDefault="002B2A6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4163" w:type="dxa"/>
            <w:vAlign w:val="center"/>
          </w:tcPr>
          <w:p w14:paraId="7B53080C" w14:textId="77777777" w:rsidR="002B2A64" w:rsidRPr="000E5CC6" w:rsidRDefault="002B2A6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programowalna stała filtracji conajmniej w zakresie od 4 do 2000 ms,</w:t>
            </w:r>
          </w:p>
        </w:tc>
        <w:tc>
          <w:tcPr>
            <w:tcW w:w="4677" w:type="dxa"/>
            <w:gridSpan w:val="2"/>
          </w:tcPr>
          <w:p w14:paraId="3B68A43A" w14:textId="77777777" w:rsidR="002B2A64" w:rsidRPr="000E5CC6" w:rsidRDefault="002B2A6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6B50BC3B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67D555A4" w14:textId="77777777" w:rsidR="002B2A64" w:rsidRPr="000E5CC6" w:rsidRDefault="002B2A6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f)</w:t>
            </w:r>
          </w:p>
        </w:tc>
        <w:tc>
          <w:tcPr>
            <w:tcW w:w="4163" w:type="dxa"/>
            <w:vAlign w:val="center"/>
          </w:tcPr>
          <w:p w14:paraId="7E436019" w14:textId="77777777" w:rsidR="002B2A64" w:rsidRPr="000E5CC6" w:rsidRDefault="002B2A6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elektroniczno-cyfrowa kontrola przepływu gazu, make-up,</w:t>
            </w:r>
          </w:p>
        </w:tc>
        <w:tc>
          <w:tcPr>
            <w:tcW w:w="4677" w:type="dxa"/>
            <w:gridSpan w:val="2"/>
          </w:tcPr>
          <w:p w14:paraId="79CA9205" w14:textId="77777777" w:rsidR="002B2A64" w:rsidRPr="000E5CC6" w:rsidRDefault="002B2A6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27A92DFB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13520B5D" w14:textId="77777777" w:rsidR="002B2A64" w:rsidRPr="000E5CC6" w:rsidRDefault="002B2A6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4163" w:type="dxa"/>
            <w:vAlign w:val="center"/>
          </w:tcPr>
          <w:p w14:paraId="4D8A9FDD" w14:textId="77777777" w:rsidR="002B2A64" w:rsidRPr="000E5CC6" w:rsidRDefault="002B2A6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automatyczny zapłon,</w:t>
            </w:r>
          </w:p>
        </w:tc>
        <w:tc>
          <w:tcPr>
            <w:tcW w:w="4677" w:type="dxa"/>
            <w:gridSpan w:val="2"/>
          </w:tcPr>
          <w:p w14:paraId="5A23BA26" w14:textId="77777777" w:rsidR="002B2A64" w:rsidRPr="000E5CC6" w:rsidRDefault="002B2A6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359F0407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  <w:vAlign w:val="center"/>
          </w:tcPr>
          <w:p w14:paraId="2055B86C" w14:textId="77777777" w:rsidR="00183F84" w:rsidRPr="000D41B0" w:rsidRDefault="00183F84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840" w:type="dxa"/>
            <w:gridSpan w:val="3"/>
            <w:vAlign w:val="center"/>
          </w:tcPr>
          <w:p w14:paraId="1390D098" w14:textId="77777777" w:rsidR="00183F84" w:rsidRPr="000D41B0" w:rsidRDefault="00183F84" w:rsidP="000D41B0">
            <w:pPr>
              <w:pStyle w:val="Nagwek1"/>
              <w:spacing w:after="240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0D41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Oprogramowanie spełniajace nastepujące parametry:</w:t>
            </w:r>
          </w:p>
        </w:tc>
      </w:tr>
      <w:tr w:rsidR="000E5CC6" w:rsidRPr="000E5CC6" w14:paraId="75CEC840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306A4BD9" w14:textId="77777777" w:rsidR="00183F84" w:rsidRPr="000E5CC6" w:rsidRDefault="00183F8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4163" w:type="dxa"/>
            <w:vAlign w:val="center"/>
          </w:tcPr>
          <w:p w14:paraId="78EC8C5C" w14:textId="77777777" w:rsidR="00183F84" w:rsidRPr="000E5CC6" w:rsidRDefault="00183F84" w:rsidP="000D41B0">
            <w:pPr>
              <w:pStyle w:val="Nagwek2"/>
              <w:spacing w:before="60" w:beforeAutospacing="0" w:after="60" w:afterAutospacing="0"/>
              <w:ind w:left="237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Oprogramowanie pracujące w środowisku Windows 10 lub równoważnym,</w:t>
            </w:r>
          </w:p>
        </w:tc>
        <w:tc>
          <w:tcPr>
            <w:tcW w:w="4677" w:type="dxa"/>
            <w:gridSpan w:val="2"/>
          </w:tcPr>
          <w:p w14:paraId="25D19F08" w14:textId="77777777" w:rsidR="00183F84" w:rsidRPr="000E5CC6" w:rsidRDefault="00183F8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08DA7584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18E530FE" w14:textId="77777777" w:rsidR="00183F84" w:rsidRPr="000E5CC6" w:rsidRDefault="00183F84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4163" w:type="dxa"/>
            <w:vAlign w:val="center"/>
          </w:tcPr>
          <w:p w14:paraId="2B954FEC" w14:textId="77777777" w:rsidR="00183F84" w:rsidRPr="000E5CC6" w:rsidRDefault="00183F84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sz w:val="20"/>
                <w:szCs w:val="20"/>
                <w:lang w:val="cs-CZ"/>
              </w:rPr>
              <w:t>umożliwiające pełne sterowanie pracą wszystkich podzespołów chromatografu oraz zbieranie i obróbkę danych chromatograficznych,</w:t>
            </w:r>
          </w:p>
        </w:tc>
        <w:tc>
          <w:tcPr>
            <w:tcW w:w="4677" w:type="dxa"/>
            <w:gridSpan w:val="2"/>
          </w:tcPr>
          <w:p w14:paraId="1A27EDCC" w14:textId="77777777" w:rsidR="00183F84" w:rsidRPr="000E5CC6" w:rsidRDefault="00183F8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50AB5012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3FDB0A97" w14:textId="77777777" w:rsidR="00183F84" w:rsidRPr="000E5CC6" w:rsidRDefault="00413B7C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4163" w:type="dxa"/>
            <w:vAlign w:val="center"/>
          </w:tcPr>
          <w:p w14:paraId="51322131" w14:textId="6371F2CC" w:rsidR="00183F84" w:rsidRPr="000E5CC6" w:rsidRDefault="00413B7C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 xml:space="preserve">oprogramowanie z pełnymi polskimi instrukcjami i pracujące pod polskojęzycznym systemem operacyjnym bez konieczności zmian w ustawieniach systemu </w:t>
            </w:r>
            <w:r w:rsidRPr="0000518F">
              <w:rPr>
                <w:b w:val="0"/>
                <w:bCs w:val="0"/>
                <w:sz w:val="20"/>
                <w:szCs w:val="20"/>
                <w:lang w:val="cs-CZ"/>
              </w:rPr>
              <w:t>Windows,</w:t>
            </w:r>
            <w:r w:rsidR="0000518F" w:rsidRPr="0000518F">
              <w:rPr>
                <w:b w:val="0"/>
                <w:bCs w:val="0"/>
                <w:color w:val="000000" w:themeColor="text1"/>
                <w:sz w:val="20"/>
                <w:szCs w:val="20"/>
                <w:lang w:val="cs-CZ"/>
              </w:rPr>
              <w:t xml:space="preserve"> (lub innym równoważnym systemie operacujnym),</w:t>
            </w:r>
          </w:p>
        </w:tc>
        <w:tc>
          <w:tcPr>
            <w:tcW w:w="4677" w:type="dxa"/>
            <w:gridSpan w:val="2"/>
          </w:tcPr>
          <w:p w14:paraId="0B302294" w14:textId="77777777" w:rsidR="00183F84" w:rsidRPr="000E5CC6" w:rsidRDefault="00183F84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6A5F7EE5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572BA73E" w14:textId="77777777" w:rsidR="00413B7C" w:rsidRPr="000E5CC6" w:rsidRDefault="00413B7C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4163" w:type="dxa"/>
            <w:vAlign w:val="center"/>
          </w:tcPr>
          <w:p w14:paraId="40BBD428" w14:textId="77777777" w:rsidR="00413B7C" w:rsidRPr="000E5CC6" w:rsidRDefault="00413B7C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oprogramowanie z funkcją automatycznego dostosowywania czasów retencji w oparciu o liniowy indeks retencji przy zachowaniu wartości ciśnienia i przepływu w metodzie,</w:t>
            </w:r>
          </w:p>
        </w:tc>
        <w:tc>
          <w:tcPr>
            <w:tcW w:w="4677" w:type="dxa"/>
            <w:gridSpan w:val="2"/>
          </w:tcPr>
          <w:p w14:paraId="00C6EC2F" w14:textId="77777777" w:rsidR="00413B7C" w:rsidRPr="000E5CC6" w:rsidRDefault="00413B7C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1B3C2B7D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6C93FD64" w14:textId="77777777" w:rsidR="00413B7C" w:rsidRPr="000E5CC6" w:rsidRDefault="00413B7C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4163" w:type="dxa"/>
            <w:vAlign w:val="center"/>
          </w:tcPr>
          <w:p w14:paraId="046CE7B5" w14:textId="77777777" w:rsidR="00413B7C" w:rsidRPr="000E5CC6" w:rsidRDefault="00413B7C" w:rsidP="008F23A3">
            <w:pPr>
              <w:pStyle w:val="Nagwek2"/>
              <w:spacing w:before="60" w:beforeAutospacing="0" w:after="60" w:afterAutospacing="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0E5CC6">
              <w:rPr>
                <w:b w:val="0"/>
                <w:bCs w:val="0"/>
                <w:sz w:val="20"/>
                <w:szCs w:val="20"/>
                <w:lang w:val="cs-CZ"/>
              </w:rPr>
              <w:t>jednostka sterująca z monitorem co najmniej 21” LCD i systemem operacyjnym Windows 10 lub równoważny oraz drukarką laserową w konfiguracji wymaganej przez producenta chromatografu,</w:t>
            </w:r>
          </w:p>
        </w:tc>
        <w:tc>
          <w:tcPr>
            <w:tcW w:w="4677" w:type="dxa"/>
            <w:gridSpan w:val="2"/>
          </w:tcPr>
          <w:p w14:paraId="6101C053" w14:textId="77777777" w:rsidR="00413B7C" w:rsidRPr="000E5CC6" w:rsidRDefault="00413B7C" w:rsidP="008F23A3">
            <w:pPr>
              <w:spacing w:before="60" w:after="60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CC6" w:rsidRPr="000E5CC6" w14:paraId="2CC1E833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6E5D0D22" w14:textId="77777777" w:rsidR="00D70140" w:rsidRPr="000D41B0" w:rsidRDefault="00D70140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8840" w:type="dxa"/>
            <w:gridSpan w:val="3"/>
            <w:vAlign w:val="center"/>
          </w:tcPr>
          <w:p w14:paraId="02CDD06F" w14:textId="77777777" w:rsidR="00D70140" w:rsidRPr="000D41B0" w:rsidRDefault="00D70140" w:rsidP="000D41B0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Generatory czystych gazów do chromatografu GC spełniające następujące parametry:</w:t>
            </w:r>
          </w:p>
        </w:tc>
      </w:tr>
      <w:tr w:rsidR="000E5CC6" w:rsidRPr="000E5CC6" w14:paraId="22725F64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25F5B703" w14:textId="77777777" w:rsidR="00D70140" w:rsidRPr="000D41B0" w:rsidRDefault="00D70140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7.1.</w:t>
            </w:r>
          </w:p>
        </w:tc>
        <w:tc>
          <w:tcPr>
            <w:tcW w:w="8840" w:type="dxa"/>
            <w:gridSpan w:val="3"/>
            <w:vAlign w:val="center"/>
          </w:tcPr>
          <w:p w14:paraId="5E7AA755" w14:textId="77777777" w:rsidR="00D70140" w:rsidRPr="000D41B0" w:rsidRDefault="00D70140" w:rsidP="000D41B0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Generator wodoru:</w:t>
            </w:r>
          </w:p>
        </w:tc>
      </w:tr>
      <w:tr w:rsidR="000E5CC6" w:rsidRPr="000E5CC6" w14:paraId="4BDA240A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18C24E4E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4163" w:type="dxa"/>
            <w:vAlign w:val="center"/>
          </w:tcPr>
          <w:p w14:paraId="7142CB0B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wydajność maksymalna: 100 ml/min,</w:t>
            </w:r>
          </w:p>
        </w:tc>
        <w:tc>
          <w:tcPr>
            <w:tcW w:w="4677" w:type="dxa"/>
            <w:gridSpan w:val="2"/>
          </w:tcPr>
          <w:p w14:paraId="2A74547E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5004D115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0AA56B4D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4163" w:type="dxa"/>
            <w:vAlign w:val="center"/>
          </w:tcPr>
          <w:p w14:paraId="07123062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czystość generowanego gazu  ≥ 99,9995%;</w:t>
            </w:r>
          </w:p>
        </w:tc>
        <w:tc>
          <w:tcPr>
            <w:tcW w:w="4677" w:type="dxa"/>
            <w:gridSpan w:val="2"/>
          </w:tcPr>
          <w:p w14:paraId="5FD6D70C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6303E88F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63D5F7C8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4163" w:type="dxa"/>
            <w:vAlign w:val="center"/>
          </w:tcPr>
          <w:p w14:paraId="228F95BD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zakres ciśnienia wylotowego wodoru conajmniej od 0 do 6,9bar,</w:t>
            </w:r>
          </w:p>
        </w:tc>
        <w:tc>
          <w:tcPr>
            <w:tcW w:w="4677" w:type="dxa"/>
            <w:gridSpan w:val="2"/>
          </w:tcPr>
          <w:p w14:paraId="79704494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C00EAD7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27FDAD76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4163" w:type="dxa"/>
            <w:vAlign w:val="center"/>
          </w:tcPr>
          <w:p w14:paraId="49F456D7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działający na zasadzie elektrolizy wody dejonizowanej,</w:t>
            </w:r>
          </w:p>
        </w:tc>
        <w:tc>
          <w:tcPr>
            <w:tcW w:w="4677" w:type="dxa"/>
            <w:gridSpan w:val="2"/>
          </w:tcPr>
          <w:p w14:paraId="3DB4612E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3C5BCC87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5A3E1EBC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4163" w:type="dxa"/>
            <w:vAlign w:val="center"/>
          </w:tcPr>
          <w:p w14:paraId="1C2DE9F7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wbudowany system automatycznego napełniania wody,</w:t>
            </w:r>
          </w:p>
        </w:tc>
        <w:tc>
          <w:tcPr>
            <w:tcW w:w="4677" w:type="dxa"/>
            <w:gridSpan w:val="2"/>
          </w:tcPr>
          <w:p w14:paraId="28757024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5D00C32F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28C21A68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4163" w:type="dxa"/>
            <w:vAlign w:val="center"/>
          </w:tcPr>
          <w:p w14:paraId="397BC692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 xml:space="preserve">maksymalny pobór wody do nie większej niż 0,12 </w:t>
            </w:r>
            <w:r w:rsidR="00A04BAE"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l</w:t>
            </w: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/dzień,</w:t>
            </w:r>
          </w:p>
        </w:tc>
        <w:tc>
          <w:tcPr>
            <w:tcW w:w="4677" w:type="dxa"/>
            <w:gridSpan w:val="2"/>
          </w:tcPr>
          <w:p w14:paraId="5C7DB11E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B9554A1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014CC283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4163" w:type="dxa"/>
            <w:vAlign w:val="center"/>
          </w:tcPr>
          <w:p w14:paraId="78CEC64C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system osuszania wspomagający czystość gazu,</w:t>
            </w:r>
          </w:p>
        </w:tc>
        <w:tc>
          <w:tcPr>
            <w:tcW w:w="4677" w:type="dxa"/>
            <w:gridSpan w:val="2"/>
          </w:tcPr>
          <w:p w14:paraId="2F9A3FFB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62FEA507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3ADC732A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4163" w:type="dxa"/>
            <w:vAlign w:val="center"/>
          </w:tcPr>
          <w:p w14:paraId="363AE175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wbudowany system detekcji przecieków z automatyczną funkcją wyłączenia generatora,</w:t>
            </w:r>
          </w:p>
        </w:tc>
        <w:tc>
          <w:tcPr>
            <w:tcW w:w="4677" w:type="dxa"/>
            <w:gridSpan w:val="2"/>
          </w:tcPr>
          <w:p w14:paraId="0BE81F1F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26E2D0C2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5E0DE34B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4163" w:type="dxa"/>
            <w:vAlign w:val="center"/>
          </w:tcPr>
          <w:p w14:paraId="55D5A7B6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system zabezpieczający przed rozszczelnieniem i niekontrolowanym wypływem nadmiaru wodoru,</w:t>
            </w:r>
          </w:p>
        </w:tc>
        <w:tc>
          <w:tcPr>
            <w:tcW w:w="4677" w:type="dxa"/>
            <w:gridSpan w:val="2"/>
          </w:tcPr>
          <w:p w14:paraId="008FC770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77806B5E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666F5760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4163" w:type="dxa"/>
            <w:vAlign w:val="center"/>
          </w:tcPr>
          <w:p w14:paraId="5877EC5B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zminimalizowana obsługa - tylko wymiana dejonizatorów oraz żelu krzemionkowego,</w:t>
            </w:r>
          </w:p>
        </w:tc>
        <w:tc>
          <w:tcPr>
            <w:tcW w:w="4677" w:type="dxa"/>
            <w:gridSpan w:val="2"/>
          </w:tcPr>
          <w:p w14:paraId="0BB34590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0A73890F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14A3EEFC" w14:textId="77777777" w:rsidR="00D70140" w:rsidRPr="000E5CC6" w:rsidRDefault="00D7014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k)</w:t>
            </w:r>
          </w:p>
        </w:tc>
        <w:tc>
          <w:tcPr>
            <w:tcW w:w="4163" w:type="dxa"/>
            <w:vAlign w:val="center"/>
          </w:tcPr>
          <w:p w14:paraId="7013FA82" w14:textId="77777777" w:rsidR="00D70140" w:rsidRPr="008F23A3" w:rsidRDefault="00D70140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produkcja wodoru „na zawołanie” – brak dużego zbiornika na wodór,</w:t>
            </w:r>
          </w:p>
        </w:tc>
        <w:tc>
          <w:tcPr>
            <w:tcW w:w="4677" w:type="dxa"/>
            <w:gridSpan w:val="2"/>
          </w:tcPr>
          <w:p w14:paraId="497E3993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50727720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0D5DB0F6" w14:textId="77777777" w:rsidR="009A672C" w:rsidRPr="000D41B0" w:rsidRDefault="00AD759A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A672C" w:rsidRPr="000D41B0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8840" w:type="dxa"/>
            <w:gridSpan w:val="3"/>
            <w:vAlign w:val="center"/>
          </w:tcPr>
          <w:p w14:paraId="5E5A7CCC" w14:textId="77777777" w:rsidR="009A672C" w:rsidRPr="000D41B0" w:rsidRDefault="009A672C" w:rsidP="000D41B0">
            <w:pPr>
              <w:pStyle w:val="Nagwek2"/>
              <w:spacing w:before="240" w:beforeAutospacing="0" w:after="240" w:afterAutospacing="0"/>
              <w:outlineLvl w:val="1"/>
              <w:rPr>
                <w:rFonts w:eastAsia="Calibri"/>
                <w:bCs w:val="0"/>
                <w:sz w:val="20"/>
                <w:szCs w:val="20"/>
                <w:lang w:eastAsia="ar-SA"/>
              </w:rPr>
            </w:pPr>
            <w:r w:rsidRPr="000D41B0">
              <w:rPr>
                <w:rFonts w:eastAsia="Calibri"/>
                <w:bCs w:val="0"/>
                <w:sz w:val="20"/>
                <w:szCs w:val="20"/>
                <w:lang w:eastAsia="ar-SA"/>
              </w:rPr>
              <w:t>Generator powietrza zerowego wraz z kompatybilnym bezolejowym kompresorem powietrza o maksymalnej wydajności 120psi:</w:t>
            </w:r>
          </w:p>
        </w:tc>
      </w:tr>
      <w:tr w:rsidR="000E5CC6" w:rsidRPr="000E5CC6" w14:paraId="0530AC15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5250D85F" w14:textId="77777777" w:rsidR="00D70140" w:rsidRPr="000E5CC6" w:rsidRDefault="009A672C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  <w:p w14:paraId="028994E0" w14:textId="77777777" w:rsidR="00D10D5C" w:rsidRPr="000E5CC6" w:rsidRDefault="00D10D5C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14:paraId="7320F91D" w14:textId="77777777" w:rsidR="00D70140" w:rsidRPr="008F23A3" w:rsidRDefault="00AD759A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wydajność maksymalna generatora nie mniej niż 1,5 L/min,</w:t>
            </w:r>
          </w:p>
        </w:tc>
        <w:tc>
          <w:tcPr>
            <w:tcW w:w="4677" w:type="dxa"/>
            <w:gridSpan w:val="2"/>
          </w:tcPr>
          <w:p w14:paraId="5301C007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14FD82C1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37464572" w14:textId="77777777" w:rsidR="00D70140" w:rsidRPr="000E5CC6" w:rsidRDefault="00AD759A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4163" w:type="dxa"/>
            <w:vAlign w:val="center"/>
          </w:tcPr>
          <w:p w14:paraId="1DE2F983" w14:textId="77777777" w:rsidR="00D70140" w:rsidRPr="008F23A3" w:rsidRDefault="00AD759A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ciśnienie maksymalne co najmniej 80 psi/5.5 bar,</w:t>
            </w:r>
          </w:p>
        </w:tc>
        <w:tc>
          <w:tcPr>
            <w:tcW w:w="4677" w:type="dxa"/>
            <w:gridSpan w:val="2"/>
          </w:tcPr>
          <w:p w14:paraId="278ADAED" w14:textId="77777777" w:rsidR="00D70140" w:rsidRPr="008F23A3" w:rsidRDefault="00D7014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2FAC50B2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5C8DD29F" w14:textId="77777777" w:rsidR="00AD759A" w:rsidRPr="000E5CC6" w:rsidRDefault="00AD759A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4163" w:type="dxa"/>
            <w:vAlign w:val="center"/>
          </w:tcPr>
          <w:p w14:paraId="47D5F38E" w14:textId="77777777" w:rsidR="00AD759A" w:rsidRPr="008F23A3" w:rsidRDefault="00AD759A" w:rsidP="008F23A3">
            <w:pPr>
              <w:pStyle w:val="Nagwek2"/>
              <w:spacing w:before="60" w:beforeAutospacing="0" w:after="60" w:afterAutospacing="0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ciśnienie na wylocie conajmniej w zakresie 6,2-10 bar,</w:t>
            </w:r>
          </w:p>
        </w:tc>
        <w:tc>
          <w:tcPr>
            <w:tcW w:w="4677" w:type="dxa"/>
            <w:gridSpan w:val="2"/>
          </w:tcPr>
          <w:p w14:paraId="75ED6799" w14:textId="77777777" w:rsidR="00AD759A" w:rsidRPr="008F23A3" w:rsidRDefault="00AD759A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0DA79386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00A076BD" w14:textId="77777777" w:rsidR="00AD759A" w:rsidRPr="000D41B0" w:rsidRDefault="00AD759A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3"/>
            <w:vAlign w:val="center"/>
          </w:tcPr>
          <w:p w14:paraId="26F7DB5F" w14:textId="77777777" w:rsidR="00AD759A" w:rsidRPr="000D41B0" w:rsidRDefault="00AD759A" w:rsidP="000D41B0">
            <w:pPr>
              <w:pStyle w:val="Nagwek1"/>
              <w:spacing w:after="240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0D41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Wymagane oprzyrządowanie dedykowane pracy na chromatografie GC:</w:t>
            </w:r>
          </w:p>
        </w:tc>
      </w:tr>
      <w:tr w:rsidR="000E5CC6" w:rsidRPr="000E5CC6" w14:paraId="12B7B05D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70D329A5" w14:textId="77777777" w:rsidR="00AD759A" w:rsidRPr="000E5CC6" w:rsidRDefault="00AD759A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4163" w:type="dxa"/>
            <w:vAlign w:val="center"/>
          </w:tcPr>
          <w:p w14:paraId="6FF19CB5" w14:textId="77777777" w:rsidR="00AD759A" w:rsidRPr="008F23A3" w:rsidRDefault="00AD759A" w:rsidP="008F23A3">
            <w:pPr>
              <w:pStyle w:val="Nagwek2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zestaw startowy do zainstalowania chromatografu i rozpoczęcia na nim pracy, zawierający wszystkie niezbędne elementy do jego uruchomienia, w tym również doloty gazowe niezbędne do podłączenia gazów do chromatografu oraz generatorów,</w:t>
            </w:r>
          </w:p>
        </w:tc>
        <w:tc>
          <w:tcPr>
            <w:tcW w:w="4677" w:type="dxa"/>
            <w:gridSpan w:val="2"/>
          </w:tcPr>
          <w:p w14:paraId="2315B46E" w14:textId="77777777" w:rsidR="00AD759A" w:rsidRPr="008F23A3" w:rsidRDefault="00AD759A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690A7991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2BF58F71" w14:textId="77777777" w:rsidR="00AD759A" w:rsidRPr="000E5CC6" w:rsidRDefault="00AD759A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4163" w:type="dxa"/>
            <w:vAlign w:val="center"/>
          </w:tcPr>
          <w:p w14:paraId="068CA99C" w14:textId="77777777" w:rsidR="00AD759A" w:rsidRPr="008F23A3" w:rsidRDefault="00AD759A" w:rsidP="008F23A3">
            <w:pPr>
              <w:pStyle w:val="Nagwek2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zestaw materiałów eksploatacyjnych takich  jak: strzykawka 10ul (1szt.), septy wysokotemperaturowe 1op. (50 szt.), wkładki szklane split/splitless (3szt.), ferule do kolumn 0,5mm (10 szt.), nakrętki do mocowania kolumn (4 szt.), O-ring (5szt.),</w:t>
            </w:r>
          </w:p>
        </w:tc>
        <w:tc>
          <w:tcPr>
            <w:tcW w:w="4677" w:type="dxa"/>
            <w:gridSpan w:val="2"/>
          </w:tcPr>
          <w:p w14:paraId="5D538B0E" w14:textId="77777777" w:rsidR="00AD759A" w:rsidRPr="008F23A3" w:rsidRDefault="00AD759A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25E77BD3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51E69594" w14:textId="77777777" w:rsidR="00AD759A" w:rsidRPr="000E5CC6" w:rsidRDefault="00AD759A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4163" w:type="dxa"/>
            <w:vAlign w:val="center"/>
          </w:tcPr>
          <w:p w14:paraId="160529CE" w14:textId="77777777" w:rsidR="00AD759A" w:rsidRPr="008F23A3" w:rsidRDefault="00AD759A" w:rsidP="008F23A3">
            <w:pPr>
              <w:pStyle w:val="Nagwek2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 xml:space="preserve">zestaw filtrów ze wskaźnikami zużycia do oczyszczania gazu nośnego oraz gazów do detektora FID umieszczonych na podstawie z możliwością łatwej wymiany wkładów na zasadzie szybkozłączek, </w:t>
            </w:r>
          </w:p>
        </w:tc>
        <w:tc>
          <w:tcPr>
            <w:tcW w:w="4677" w:type="dxa"/>
            <w:gridSpan w:val="2"/>
          </w:tcPr>
          <w:p w14:paraId="5F2191E9" w14:textId="77777777" w:rsidR="00AD759A" w:rsidRPr="008F23A3" w:rsidRDefault="00AD759A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5124F1DB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3C8621DF" w14:textId="77777777" w:rsidR="00AD759A" w:rsidRPr="000E5CC6" w:rsidRDefault="00AD759A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4163" w:type="dxa"/>
            <w:vAlign w:val="center"/>
          </w:tcPr>
          <w:p w14:paraId="00CE4826" w14:textId="77777777" w:rsidR="00AD759A" w:rsidRPr="008F23A3" w:rsidRDefault="00AD759A" w:rsidP="008F23A3">
            <w:pPr>
              <w:pStyle w:val="Nagwek2"/>
              <w:outlineLvl w:val="1"/>
              <w:rPr>
                <w:rFonts w:eastAsia="Calibri"/>
                <w:b w:val="0"/>
                <w:sz w:val="20"/>
                <w:szCs w:val="20"/>
                <w:lang w:eastAsia="ar-SA"/>
              </w:rPr>
            </w:pPr>
            <w:r w:rsidRPr="008F23A3">
              <w:rPr>
                <w:rFonts w:eastAsia="Calibri"/>
                <w:b w:val="0"/>
                <w:sz w:val="20"/>
                <w:szCs w:val="20"/>
                <w:lang w:eastAsia="ar-SA"/>
              </w:rPr>
              <w:t>kolumna do GC o wymiarach 30m x 0,25 µm x 0,25 mm,</w:t>
            </w:r>
          </w:p>
        </w:tc>
        <w:tc>
          <w:tcPr>
            <w:tcW w:w="4677" w:type="dxa"/>
            <w:gridSpan w:val="2"/>
          </w:tcPr>
          <w:p w14:paraId="04B28F02" w14:textId="77777777" w:rsidR="00AD759A" w:rsidRPr="008F23A3" w:rsidRDefault="00AD759A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0AB9F587" w14:textId="77777777" w:rsidTr="000D41B0">
        <w:trPr>
          <w:gridAfter w:val="1"/>
          <w:wAfter w:w="11" w:type="dxa"/>
          <w:trHeight w:val="458"/>
          <w:jc w:val="center"/>
        </w:trPr>
        <w:tc>
          <w:tcPr>
            <w:tcW w:w="516" w:type="dxa"/>
          </w:tcPr>
          <w:p w14:paraId="115F3164" w14:textId="599C2CF1" w:rsidR="00410A90" w:rsidRPr="000D41B0" w:rsidRDefault="000D41B0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B2A64" w:rsidRPr="000D41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3"/>
            <w:vAlign w:val="center"/>
          </w:tcPr>
          <w:p w14:paraId="0BF680DA" w14:textId="77777777" w:rsidR="00410A90" w:rsidRPr="000E5CC6" w:rsidRDefault="00410A90" w:rsidP="000D41B0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0E5CC6" w:rsidRPr="000E5CC6" w14:paraId="5BCAE4A9" w14:textId="77777777" w:rsidTr="000D41B0">
        <w:trPr>
          <w:gridAfter w:val="1"/>
          <w:wAfter w:w="11" w:type="dxa"/>
          <w:trHeight w:val="561"/>
          <w:jc w:val="center"/>
        </w:trPr>
        <w:tc>
          <w:tcPr>
            <w:tcW w:w="516" w:type="dxa"/>
          </w:tcPr>
          <w:p w14:paraId="1B0CF6B7" w14:textId="77777777" w:rsidR="00410A90" w:rsidRPr="000E5CC6" w:rsidRDefault="00410A9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4163" w:type="dxa"/>
            <w:vAlign w:val="center"/>
          </w:tcPr>
          <w:p w14:paraId="5B618692" w14:textId="77777777" w:rsidR="00410A90" w:rsidRPr="008F23A3" w:rsidRDefault="00410A90" w:rsidP="008F23A3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Do </w:t>
            </w:r>
            <w:r w:rsidR="00183F84" w:rsidRPr="008F23A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 tygodni od daty zawarcia umowy. </w:t>
            </w:r>
          </w:p>
        </w:tc>
        <w:tc>
          <w:tcPr>
            <w:tcW w:w="4677" w:type="dxa"/>
            <w:gridSpan w:val="2"/>
          </w:tcPr>
          <w:p w14:paraId="477482CE" w14:textId="77777777" w:rsidR="00410A90" w:rsidRPr="008F23A3" w:rsidRDefault="00410A9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0E5CC6" w:rsidRPr="000E5CC6" w14:paraId="454AB6EF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11B320B5" w14:textId="77777777" w:rsidR="00410A90" w:rsidRPr="000E5CC6" w:rsidRDefault="00410A90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4163" w:type="dxa"/>
            <w:vAlign w:val="center"/>
          </w:tcPr>
          <w:p w14:paraId="1FFA7627" w14:textId="77777777" w:rsidR="00410A90" w:rsidRPr="008F23A3" w:rsidRDefault="00410A90" w:rsidP="008F23A3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4677" w:type="dxa"/>
            <w:gridSpan w:val="2"/>
          </w:tcPr>
          <w:p w14:paraId="66938B0F" w14:textId="77777777" w:rsidR="00410A90" w:rsidRPr="008F23A3" w:rsidRDefault="00410A90" w:rsidP="008F23A3">
            <w:pPr>
              <w:spacing w:before="60" w:after="60"/>
              <w:ind w:left="-97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0E5CC6" w:rsidRPr="000E5CC6" w14:paraId="398627FA" w14:textId="77777777" w:rsidTr="000D41B0">
        <w:trPr>
          <w:gridAfter w:val="1"/>
          <w:wAfter w:w="11" w:type="dxa"/>
          <w:trHeight w:val="448"/>
          <w:jc w:val="center"/>
        </w:trPr>
        <w:tc>
          <w:tcPr>
            <w:tcW w:w="516" w:type="dxa"/>
          </w:tcPr>
          <w:p w14:paraId="5E58CBA9" w14:textId="1479A8D8" w:rsidR="00410A90" w:rsidRPr="000D41B0" w:rsidRDefault="000D41B0" w:rsidP="000D41B0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D41B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10A90" w:rsidRPr="000D41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3"/>
            <w:vAlign w:val="center"/>
          </w:tcPr>
          <w:p w14:paraId="0F89EE43" w14:textId="77777777" w:rsidR="00410A90" w:rsidRPr="000E5CC6" w:rsidRDefault="00410A90" w:rsidP="000D41B0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0E5CC6" w:rsidRPr="000E5CC6" w14:paraId="7918C706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6AB87F07" w14:textId="77777777" w:rsidR="00F84071" w:rsidRPr="000E5CC6" w:rsidRDefault="00F84071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4163" w:type="dxa"/>
          </w:tcPr>
          <w:p w14:paraId="42EE2E3F" w14:textId="77777777" w:rsidR="00F84071" w:rsidRPr="008F23A3" w:rsidRDefault="00F84071" w:rsidP="008F23A3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>Minimalny okres gwarancji: 24 miesiące, od daty podpisania protokołu odbioru.</w:t>
            </w:r>
          </w:p>
        </w:tc>
        <w:tc>
          <w:tcPr>
            <w:tcW w:w="4677" w:type="dxa"/>
            <w:gridSpan w:val="2"/>
          </w:tcPr>
          <w:p w14:paraId="467106A5" w14:textId="77777777" w:rsidR="00F84071" w:rsidRPr="008F23A3" w:rsidRDefault="00F84071" w:rsidP="008F23A3">
            <w:pPr>
              <w:spacing w:before="60" w:after="60"/>
              <w:ind w:left="-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0E5CC6" w:rsidRPr="000E5CC6" w14:paraId="09C332B4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46981E46" w14:textId="01220909" w:rsidR="00F84071" w:rsidRPr="004B06BF" w:rsidRDefault="000D41B0" w:rsidP="004B06BF">
            <w:pPr>
              <w:spacing w:before="240" w:after="2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06B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84071" w:rsidRPr="004B06B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3"/>
            <w:vAlign w:val="center"/>
          </w:tcPr>
          <w:p w14:paraId="54CE4F40" w14:textId="77777777" w:rsidR="00F84071" w:rsidRPr="004B06BF" w:rsidRDefault="00F84071" w:rsidP="004B06BF">
            <w:pPr>
              <w:spacing w:before="240"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0E5CC6" w:rsidRPr="000E5CC6" w14:paraId="5F0E1381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207CDED0" w14:textId="77777777" w:rsidR="00F84071" w:rsidRPr="000E5CC6" w:rsidRDefault="00F84071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4163" w:type="dxa"/>
            <w:vAlign w:val="center"/>
          </w:tcPr>
          <w:p w14:paraId="717C869C" w14:textId="77777777" w:rsidR="00F84071" w:rsidRPr="008F23A3" w:rsidRDefault="00F84071" w:rsidP="008F23A3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>Bezpłatny przegląd po pierwszym roku użytkowania.</w:t>
            </w:r>
          </w:p>
        </w:tc>
        <w:tc>
          <w:tcPr>
            <w:tcW w:w="4677" w:type="dxa"/>
            <w:gridSpan w:val="2"/>
          </w:tcPr>
          <w:p w14:paraId="5144FF97" w14:textId="77777777" w:rsidR="00F84071" w:rsidRPr="000E5CC6" w:rsidRDefault="00F84071" w:rsidP="008F23A3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0E5CC6" w:rsidRPr="000E5CC6" w14:paraId="229AC0D6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3A0F18ED" w14:textId="77777777" w:rsidR="00F84071" w:rsidRPr="008F23A3" w:rsidRDefault="00F84071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4163" w:type="dxa"/>
            <w:vAlign w:val="center"/>
          </w:tcPr>
          <w:p w14:paraId="703C0680" w14:textId="77777777" w:rsidR="00F84071" w:rsidRPr="008F23A3" w:rsidRDefault="00F84071" w:rsidP="008F23A3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Maksymalny czas reakcji serwisu w okresie gwarancyjnym: </w:t>
            </w:r>
            <w:r w:rsidR="00A04BAE"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do </w:t>
            </w: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>72 godziny od momentu zgłoszenia.</w:t>
            </w:r>
          </w:p>
        </w:tc>
        <w:tc>
          <w:tcPr>
            <w:tcW w:w="4677" w:type="dxa"/>
            <w:gridSpan w:val="2"/>
          </w:tcPr>
          <w:p w14:paraId="49D24480" w14:textId="77777777" w:rsidR="00F84071" w:rsidRPr="000E5CC6" w:rsidRDefault="00F84071" w:rsidP="008F23A3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6E0838" w:rsidRPr="000E5CC6" w14:paraId="0E818CDE" w14:textId="77777777" w:rsidTr="000D41B0">
        <w:trPr>
          <w:gridAfter w:val="1"/>
          <w:wAfter w:w="11" w:type="dxa"/>
          <w:jc w:val="center"/>
        </w:trPr>
        <w:tc>
          <w:tcPr>
            <w:tcW w:w="516" w:type="dxa"/>
          </w:tcPr>
          <w:p w14:paraId="25E49F85" w14:textId="77777777" w:rsidR="00F84071" w:rsidRPr="008F23A3" w:rsidRDefault="00F84071" w:rsidP="008F23A3">
            <w:pPr>
              <w:spacing w:before="60" w:after="6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4163" w:type="dxa"/>
            <w:vAlign w:val="center"/>
          </w:tcPr>
          <w:p w14:paraId="4EC8799F" w14:textId="77777777" w:rsidR="00F84071" w:rsidRPr="008F23A3" w:rsidRDefault="00F84071" w:rsidP="008F23A3">
            <w:pPr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>Maksymalny czas naprawy:</w:t>
            </w:r>
            <w:r w:rsidR="00A04BAE"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 do</w:t>
            </w: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 20 dni roboczych, od momentu zgłoszenia urządzenia do naprawy.</w:t>
            </w:r>
          </w:p>
        </w:tc>
        <w:tc>
          <w:tcPr>
            <w:tcW w:w="4677" w:type="dxa"/>
            <w:gridSpan w:val="2"/>
          </w:tcPr>
          <w:p w14:paraId="7BEEAD76" w14:textId="77777777" w:rsidR="00F84071" w:rsidRPr="000E5CC6" w:rsidRDefault="00F84071" w:rsidP="008F23A3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23A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</w:tbl>
    <w:p w14:paraId="75FDD96F" w14:textId="2A4ECAB5" w:rsidR="004B06BF" w:rsidRDefault="004B06BF">
      <w:pPr>
        <w:suppressAutoHyphens w:val="0"/>
        <w:spacing w:after="160" w:line="259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480A89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268B6EEA" w:rsidR="00644522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p w14:paraId="4E2ACDAA" w14:textId="77777777" w:rsidR="004B06BF" w:rsidRPr="000E5CC6" w:rsidRDefault="004B06BF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F08F" w14:textId="77777777" w:rsidR="00414172" w:rsidRDefault="00414172" w:rsidP="00ED1BDF">
      <w:r>
        <w:separator/>
      </w:r>
    </w:p>
  </w:endnote>
  <w:endnote w:type="continuationSeparator" w:id="0">
    <w:p w14:paraId="5EEBA015" w14:textId="77777777" w:rsidR="00414172" w:rsidRDefault="0041417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CD783B">
      <w:rPr>
        <w:rFonts w:ascii="Times New Roman" w:hAnsi="Times New Roman"/>
        <w:noProof/>
        <w:sz w:val="20"/>
        <w:szCs w:val="20"/>
      </w:rPr>
      <w:t>2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CD783B" w:rsidRPr="00CD783B">
        <w:rPr>
          <w:rFonts w:ascii="Times New Roman" w:hAnsi="Times New Roman"/>
          <w:noProof/>
          <w:sz w:val="20"/>
          <w:szCs w:val="20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B470" w14:textId="77777777" w:rsidR="00414172" w:rsidRDefault="00414172" w:rsidP="00ED1BDF">
      <w:r>
        <w:separator/>
      </w:r>
    </w:p>
  </w:footnote>
  <w:footnote w:type="continuationSeparator" w:id="0">
    <w:p w14:paraId="702E1AB7" w14:textId="77777777" w:rsidR="00414172" w:rsidRDefault="0041417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5B76BE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 w:rsidR="00671D25">
            <w:rPr>
              <w:rFonts w:ascii="Times New Roman" w:hAnsi="Times New Roman"/>
              <w:b/>
              <w:bCs/>
            </w:rPr>
            <w:t>6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13272"/>
    <w:rsid w:val="00013F55"/>
    <w:rsid w:val="0004299E"/>
    <w:rsid w:val="00045AA8"/>
    <w:rsid w:val="00053C6F"/>
    <w:rsid w:val="00094558"/>
    <w:rsid w:val="000A2FB3"/>
    <w:rsid w:val="000D41B0"/>
    <w:rsid w:val="000E421D"/>
    <w:rsid w:val="000E5CC6"/>
    <w:rsid w:val="000F1E2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11D9A"/>
    <w:rsid w:val="002167DE"/>
    <w:rsid w:val="0023029F"/>
    <w:rsid w:val="00233240"/>
    <w:rsid w:val="0024797A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65D9A"/>
    <w:rsid w:val="00371932"/>
    <w:rsid w:val="003852F2"/>
    <w:rsid w:val="003856F3"/>
    <w:rsid w:val="003C55BD"/>
    <w:rsid w:val="003D3D73"/>
    <w:rsid w:val="003E30CA"/>
    <w:rsid w:val="0040207E"/>
    <w:rsid w:val="00405B3A"/>
    <w:rsid w:val="00410A90"/>
    <w:rsid w:val="00411149"/>
    <w:rsid w:val="00413B7C"/>
    <w:rsid w:val="00414172"/>
    <w:rsid w:val="004301AB"/>
    <w:rsid w:val="004371FF"/>
    <w:rsid w:val="004748B2"/>
    <w:rsid w:val="004812AF"/>
    <w:rsid w:val="004875BB"/>
    <w:rsid w:val="004B06BF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B76B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71D25"/>
    <w:rsid w:val="00675E49"/>
    <w:rsid w:val="00681761"/>
    <w:rsid w:val="00684E30"/>
    <w:rsid w:val="006B3D18"/>
    <w:rsid w:val="006C1C14"/>
    <w:rsid w:val="006C1D61"/>
    <w:rsid w:val="006E0838"/>
    <w:rsid w:val="006F206A"/>
    <w:rsid w:val="0074659A"/>
    <w:rsid w:val="00750755"/>
    <w:rsid w:val="007826B4"/>
    <w:rsid w:val="007A563B"/>
    <w:rsid w:val="007C4AA6"/>
    <w:rsid w:val="007E66D0"/>
    <w:rsid w:val="007F09C3"/>
    <w:rsid w:val="00872CAE"/>
    <w:rsid w:val="008769A7"/>
    <w:rsid w:val="008850BD"/>
    <w:rsid w:val="008D32B4"/>
    <w:rsid w:val="008D7300"/>
    <w:rsid w:val="008F23A3"/>
    <w:rsid w:val="009102DC"/>
    <w:rsid w:val="00932A21"/>
    <w:rsid w:val="009472F2"/>
    <w:rsid w:val="00952566"/>
    <w:rsid w:val="00965273"/>
    <w:rsid w:val="009668E5"/>
    <w:rsid w:val="00975AD2"/>
    <w:rsid w:val="009A66BC"/>
    <w:rsid w:val="009A672C"/>
    <w:rsid w:val="009F5DD5"/>
    <w:rsid w:val="009F61D9"/>
    <w:rsid w:val="009F665F"/>
    <w:rsid w:val="00A04BAE"/>
    <w:rsid w:val="00A06B85"/>
    <w:rsid w:val="00A168A7"/>
    <w:rsid w:val="00A25B8B"/>
    <w:rsid w:val="00A30207"/>
    <w:rsid w:val="00A305E5"/>
    <w:rsid w:val="00A56F14"/>
    <w:rsid w:val="00A84744"/>
    <w:rsid w:val="00AB1AD9"/>
    <w:rsid w:val="00AC50AB"/>
    <w:rsid w:val="00AC786F"/>
    <w:rsid w:val="00AD5D9B"/>
    <w:rsid w:val="00AD6A02"/>
    <w:rsid w:val="00AD759A"/>
    <w:rsid w:val="00AE4863"/>
    <w:rsid w:val="00AF6F1C"/>
    <w:rsid w:val="00B02C5A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34FCC"/>
    <w:rsid w:val="00C455BF"/>
    <w:rsid w:val="00C477ED"/>
    <w:rsid w:val="00C6184E"/>
    <w:rsid w:val="00C61D86"/>
    <w:rsid w:val="00C74357"/>
    <w:rsid w:val="00C8220D"/>
    <w:rsid w:val="00CA3E12"/>
    <w:rsid w:val="00CB1875"/>
    <w:rsid w:val="00CC5461"/>
    <w:rsid w:val="00CC5734"/>
    <w:rsid w:val="00CD2009"/>
    <w:rsid w:val="00CD47E9"/>
    <w:rsid w:val="00CD783B"/>
    <w:rsid w:val="00CE7828"/>
    <w:rsid w:val="00CF32B0"/>
    <w:rsid w:val="00D05156"/>
    <w:rsid w:val="00D10D5C"/>
    <w:rsid w:val="00D112CB"/>
    <w:rsid w:val="00D2527B"/>
    <w:rsid w:val="00D46731"/>
    <w:rsid w:val="00D47495"/>
    <w:rsid w:val="00D70140"/>
    <w:rsid w:val="00D71C9B"/>
    <w:rsid w:val="00D9043F"/>
    <w:rsid w:val="00D96219"/>
    <w:rsid w:val="00DC76B2"/>
    <w:rsid w:val="00DD1ED8"/>
    <w:rsid w:val="00DD7B58"/>
    <w:rsid w:val="00DE46A6"/>
    <w:rsid w:val="00E34D39"/>
    <w:rsid w:val="00E41267"/>
    <w:rsid w:val="00E63048"/>
    <w:rsid w:val="00E63EF7"/>
    <w:rsid w:val="00E82FD9"/>
    <w:rsid w:val="00E97E9B"/>
    <w:rsid w:val="00EC5AB0"/>
    <w:rsid w:val="00ED1BDF"/>
    <w:rsid w:val="00EF7360"/>
    <w:rsid w:val="00F21350"/>
    <w:rsid w:val="00F32F17"/>
    <w:rsid w:val="00F70DDB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968B3"/>
  <w15:docId w15:val="{AAE9B654-E236-4263-94C1-7DB180B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50D6-B0C3-46F1-8894-BB83E38D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Sebastian Kania</cp:lastModifiedBy>
  <cp:revision>6</cp:revision>
  <dcterms:created xsi:type="dcterms:W3CDTF">2021-07-23T14:27:00Z</dcterms:created>
  <dcterms:modified xsi:type="dcterms:W3CDTF">2021-07-23T14:30:00Z</dcterms:modified>
</cp:coreProperties>
</file>